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FA2" w:rsidRPr="00405461" w:rsidRDefault="00E32609" w:rsidP="004B5FFC">
      <w:pPr>
        <w:rPr>
          <w:rFonts w:ascii="Futura Std Book" w:hAnsi="Futura Std Book"/>
          <w:sz w:val="36"/>
          <w:szCs w:val="36"/>
        </w:rPr>
      </w:pPr>
      <w:bookmarkStart w:id="0" w:name="_GoBack"/>
      <w:bookmarkEnd w:id="0"/>
      <w:r>
        <w:rPr>
          <w:rFonts w:ascii="MS Gothic" w:hAnsi="MS Gothic"/>
          <w:sz w:val="36"/>
          <w:szCs w:val="36"/>
        </w:rPr>
        <w:t>革新的な保持リング</w:t>
      </w:r>
    </w:p>
    <w:p w:rsidR="000E69E0" w:rsidRDefault="000E69E0" w:rsidP="000E69E0">
      <w:pPr>
        <w:pStyle w:val="StandardWeb"/>
        <w:tabs>
          <w:tab w:val="right" w:pos="5245"/>
        </w:tabs>
        <w:spacing w:line="276" w:lineRule="auto"/>
        <w:rPr>
          <w:rFonts w:ascii="Futura Std Book" w:hAnsi="Futura Std Book" w:cs="Calibri"/>
        </w:rPr>
      </w:pPr>
      <w:r>
        <w:rPr>
          <w:rFonts w:cs="Calibri"/>
        </w:rPr>
        <w:t>GEORG SCHLEGEL GmbH &amp; Co. KGはSHORTRON base-plate mountingシリーズに特別な保持可能を開発しました: 革新的な保持リングでコンタクトブロックを早い、簡単にコントロールユニットと接続されて出来ます。</w:t>
      </w:r>
      <w:r>
        <w:rPr>
          <w:rFonts w:cs="Calibri"/>
        </w:rPr>
        <w:br/>
        <w:t xml:space="preserve"> </w:t>
      </w:r>
    </w:p>
    <w:p w:rsidR="000E69E0" w:rsidRDefault="000E69E0" w:rsidP="000E69E0">
      <w:pPr>
        <w:pStyle w:val="StandardWeb"/>
        <w:tabs>
          <w:tab w:val="right" w:pos="5245"/>
        </w:tabs>
        <w:spacing w:line="276" w:lineRule="auto"/>
        <w:rPr>
          <w:rFonts w:ascii="Futura Std Book" w:hAnsi="Futura Std Book" w:cs="Calibri"/>
        </w:rPr>
      </w:pPr>
      <w:r>
        <w:rPr>
          <w:rFonts w:cs="Calibri"/>
        </w:rPr>
        <w:t>SHORTRON base-plate mountingシリーズの場合、装備したPCBが出来る限り簡単にコントロールユニットに取り付く為にコンタクトブロックでは保持機能が無い。加わって、構造がとてもスペース効率の良く、取付け深さがとても狭くになります。今まで、コンタクトブロックとコントロールユニットがちゃんと繋がっているようにフロントプレートとPCBが固定ボルトで接続必要がありました。</w:t>
      </w:r>
      <w:r>
        <w:rPr>
          <w:rFonts w:cs="Calibri"/>
        </w:rPr>
        <w:br/>
        <w:t xml:space="preserve"> これで組み立てと時間の消費が高いです。 </w:t>
      </w:r>
    </w:p>
    <w:p w:rsidR="000E69E0" w:rsidRDefault="000E69E0" w:rsidP="000E69E0">
      <w:pPr>
        <w:pStyle w:val="StandardWeb"/>
        <w:tabs>
          <w:tab w:val="right" w:pos="5245"/>
        </w:tabs>
        <w:spacing w:line="276" w:lineRule="auto"/>
        <w:rPr>
          <w:rFonts w:ascii="Futura Std Book" w:hAnsi="Futura Std Book" w:cs="Calibri"/>
        </w:rPr>
      </w:pPr>
      <w:r>
        <w:rPr>
          <w:rFonts w:cs="Calibri"/>
        </w:rPr>
        <w:t>SCHLEGELの開発者はその問題の事を考えて、フォーカスは早い、値の安い、簡単な解決となりました。</w:t>
      </w:r>
      <w:r>
        <w:rPr>
          <w:rFonts w:cs="Calibri"/>
        </w:rPr>
        <w:br/>
        <w:t xml:space="preserve"> 結果: 新しい、革新的なPAプラスチック製の保持リングで固定ボルトが必要無くになります。保持リングはコンタクトブロックと一緒にPCBにプラグし、PCBに半田付いたコンタクトブロックで定着されています。装備したPCBは簡単にコントロールユニットに取付き、保持リングのロック機構できちんと組み合わせられます。 </w:t>
      </w:r>
    </w:p>
    <w:p w:rsidR="00372DC9" w:rsidRDefault="00AD7656" w:rsidP="000E69E0">
      <w:pPr>
        <w:pStyle w:val="StandardWeb"/>
        <w:tabs>
          <w:tab w:val="right" w:pos="5245"/>
        </w:tabs>
        <w:spacing w:line="276" w:lineRule="auto"/>
        <w:rPr>
          <w:rFonts w:ascii="Futura Std Book" w:hAnsi="Futura Std Book" w:cs="Calibri"/>
        </w:rPr>
      </w:pPr>
      <w:r>
        <w:rPr>
          <w:noProof/>
        </w:rPr>
        <w:drawing>
          <wp:anchor distT="0" distB="0" distL="114300" distR="114300" simplePos="0" relativeHeight="251658240" behindDoc="1" locked="0" layoutInCell="1" allowOverlap="1">
            <wp:simplePos x="0" y="0"/>
            <wp:positionH relativeFrom="margin">
              <wp:posOffset>1665984</wp:posOffset>
            </wp:positionH>
            <wp:positionV relativeFrom="paragraph">
              <wp:posOffset>1102376</wp:posOffset>
            </wp:positionV>
            <wp:extent cx="2181860" cy="1546225"/>
            <wp:effectExtent l="0" t="0" r="8890" b="0"/>
            <wp:wrapTight wrapText="bothSides">
              <wp:wrapPolygon edited="0">
                <wp:start x="0" y="0"/>
                <wp:lineTo x="0" y="21290"/>
                <wp:lineTo x="21499" y="21290"/>
                <wp:lineTo x="21499" y="0"/>
                <wp:lineTo x="0" y="0"/>
              </wp:wrapPolygon>
            </wp:wrapTight>
            <wp:docPr id="2" name="Grafik 2" descr="\\A013\Wer\Fotos\Befehlsgeraete\Zubehoer Kontaktgeber\HRS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13\Wer\Fotos\Befehlsgeraete\Zubehoer Kontaktgeber\HRSZ.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1860" cy="1546225"/>
                    </a:xfrm>
                    <a:prstGeom prst="rect">
                      <a:avLst/>
                    </a:prstGeom>
                    <a:noFill/>
                    <a:ln>
                      <a:noFill/>
                    </a:ln>
                  </pic:spPr>
                </pic:pic>
              </a:graphicData>
            </a:graphic>
          </wp:anchor>
        </w:drawing>
      </w:r>
      <w:r>
        <w:rPr>
          <w:rFonts w:cs="Calibri"/>
        </w:rPr>
        <w:t xml:space="preserve">保持リングのロック機構は２つのツイストロックで編成されています。保持リングをPCBに取付く時ロックも取付き、下面からロック出来ます。ツイストロックのホックはコントロールユニットのハウジングの彫り込みに握り、コンタクトブロックをコントロールユニットに定着されています。 </w:t>
      </w:r>
    </w:p>
    <w:p w:rsidR="00DC7F6A" w:rsidRDefault="00DC7F6A" w:rsidP="00BA79AE">
      <w:pPr>
        <w:pStyle w:val="StandardWeb"/>
        <w:tabs>
          <w:tab w:val="right" w:pos="5245"/>
        </w:tabs>
        <w:spacing w:line="276" w:lineRule="auto"/>
      </w:pPr>
    </w:p>
    <w:p w:rsidR="00AD7A1A" w:rsidRDefault="00AD7A1A" w:rsidP="00372DC9">
      <w:pPr>
        <w:jc w:val="center"/>
      </w:pPr>
      <w:r>
        <w:t>HRSZの写真</w:t>
      </w:r>
    </w:p>
    <w:p w:rsidR="00BA79AE" w:rsidRDefault="00BA79AE" w:rsidP="00372DC9">
      <w:pPr>
        <w:jc w:val="center"/>
      </w:pPr>
    </w:p>
    <w:p w:rsidR="00BA79AE" w:rsidRDefault="00BA79AE" w:rsidP="00372DC9">
      <w:pPr>
        <w:jc w:val="center"/>
      </w:pPr>
    </w:p>
    <w:p w:rsidR="00AD7656" w:rsidRDefault="00AD7656" w:rsidP="00BA79AE">
      <w:pPr>
        <w:rPr>
          <w:rFonts w:ascii="Futura Std Book" w:hAnsi="Futura Std Book" w:cs="Calibri"/>
        </w:rPr>
      </w:pPr>
    </w:p>
    <w:p w:rsidR="00BA79AE" w:rsidRPr="004B5FFC" w:rsidRDefault="00BA79AE" w:rsidP="00BA79AE">
      <w:r>
        <w:rPr>
          <w:rFonts w:ascii="MS Gothic" w:hAnsi="MS Gothic" w:cs="Calibri"/>
        </w:rPr>
        <w:lastRenderedPageBreak/>
        <w:t>ビデオ: https://www.youtube.com/watch?v=ualFommOEJo</w:t>
      </w:r>
    </w:p>
    <w:sectPr w:rsidR="00BA79AE" w:rsidRPr="004B5FFC"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D3F" w:rsidRDefault="00504D3F" w:rsidP="006D00F2">
      <w:pPr>
        <w:spacing w:after="0" w:line="240" w:lineRule="auto"/>
      </w:pPr>
      <w:r>
        <w:separator/>
      </w:r>
    </w:p>
  </w:endnote>
  <w:endnote w:type="continuationSeparator" w:id="0">
    <w:p w:rsidR="00504D3F" w:rsidRDefault="00504D3F" w:rsidP="006D0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Default="00D87668" w:rsidP="000F17F3">
    <w:pPr>
      <w:pStyle w:val="Fuzeile"/>
      <w:tabs>
        <w:tab w:val="clear" w:pos="4536"/>
        <w:tab w:val="center" w:pos="7088"/>
      </w:tabs>
      <w:rPr>
        <w:rFonts w:ascii="Futura Std Book" w:hAnsi="Futura Std Book"/>
        <w:sz w:val="12"/>
        <w:szCs w:val="12"/>
      </w:rPr>
    </w:pPr>
    <w:sdt>
      <w:sdtPr>
        <w:rPr>
          <w:rFonts w:ascii="Futura Std Book" w:hAnsi="Futura Std Book"/>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4-09T00:00:00Z">
          <w:dateFormat w:val="dd.MM.yyyy"/>
          <w:lid w:val="de-DE"/>
          <w:storeMappedDataAs w:val="dateTime"/>
          <w:calendar w:val="gregorian"/>
        </w:date>
      </w:sdtPr>
      <w:sdtEndPr/>
      <w:sdtContent>
        <w:r w:rsidR="001875CD">
          <w:rPr>
            <w:rFonts w:ascii="Futura Std Book" w:hAnsi="Futura Std Book"/>
            <w:sz w:val="12"/>
            <w:szCs w:val="12"/>
          </w:rPr>
          <w:t>09.04.2021</w:t>
        </w:r>
      </w:sdtContent>
    </w:sdt>
    <w:r w:rsidR="00CD1241">
      <w:rPr>
        <w:rFonts w:ascii="MS Gothic" w:hAnsi="MS Gothic"/>
        <w:sz w:val="12"/>
        <w:szCs w:val="12"/>
      </w:rPr>
      <w:tab/>
    </w:r>
    <w:r w:rsidR="00CD1241">
      <w:rPr>
        <w:rFonts w:ascii="MS Gothic" w:hAnsi="MS Gothic"/>
        <w:sz w:val="12"/>
        <w:szCs w:val="12"/>
      </w:rPr>
      <w:tab/>
    </w:r>
    <w:r w:rsidR="000F17F3" w:rsidRPr="000F17F3">
      <w:rPr>
        <w:rFonts w:ascii="Futura Std Book" w:hAnsi="Futura Std Book"/>
        <w:sz w:val="12"/>
        <w:szCs w:val="12"/>
      </w:rPr>
      <w:fldChar w:fldCharType="begin"/>
    </w:r>
    <w:r w:rsidR="000F17F3" w:rsidRPr="000F17F3">
      <w:rPr>
        <w:rFonts w:ascii="Futura Std Book" w:hAnsi="Futura Std Book"/>
        <w:sz w:val="12"/>
        <w:szCs w:val="12"/>
      </w:rPr>
      <w:instrText>PAGE   \* MERGEFORMAT</w:instrText>
    </w:r>
    <w:r w:rsidR="000F17F3" w:rsidRPr="000F17F3">
      <w:rPr>
        <w:rFonts w:ascii="Futura Std Book" w:hAnsi="Futura Std Book"/>
        <w:sz w:val="12"/>
        <w:szCs w:val="12"/>
      </w:rPr>
      <w:fldChar w:fldCharType="separate"/>
    </w:r>
    <w:r>
      <w:rPr>
        <w:rFonts w:ascii="Futura Std Book" w:hAnsi="Futura Std Book"/>
        <w:noProof/>
        <w:sz w:val="12"/>
        <w:szCs w:val="12"/>
      </w:rPr>
      <w:t>1</w:t>
    </w:r>
    <w:r w:rsidR="000F17F3" w:rsidRPr="000F17F3">
      <w:rPr>
        <w:rFonts w:ascii="Futura Std Book" w:hAnsi="Futura Std Book"/>
        <w:sz w:val="12"/>
        <w:szCs w:val="12"/>
      </w:rPr>
      <w:fldChar w:fldCharType="end"/>
    </w:r>
  </w:p>
  <w:p w:rsidR="00912E55" w:rsidRPr="000F17F3" w:rsidRDefault="00912E55" w:rsidP="000F17F3">
    <w:pPr>
      <w:pStyle w:val="Fuzeile"/>
      <w:tabs>
        <w:tab w:val="clear" w:pos="4536"/>
        <w:tab w:val="center" w:pos="7088"/>
      </w:tabs>
      <w:rPr>
        <w:rFonts w:ascii="Futura Std Book" w:hAnsi="Futura Std Book"/>
        <w:sz w:val="12"/>
        <w:szCs w:val="12"/>
      </w:rPr>
    </w:pPr>
    <w:r>
      <w:rPr>
        <w:rFonts w:ascii="MS Gothic" w:hAnsi="MS Gothic"/>
        <w:sz w:val="12"/>
        <w:szCs w:val="12"/>
      </w:rPr>
      <w:t xml:space="preserve">Georg Schlegel GmbH &amp; Co. KG | 88525 Dürmentingen | Tel.: 07371/502-0 | </w:t>
    </w:r>
    <w:hyperlink r:id="rId1" w:history="1">
      <w:r>
        <w:rPr>
          <w:rFonts w:ascii="MS Gothic" w:hAnsi="MS Gothic"/>
          <w:sz w:val="12"/>
          <w:szCs w:val="12"/>
        </w:rPr>
        <w:t>info@schlegel.biz</w:t>
      </w:r>
    </w:hyperlink>
    <w:r>
      <w:rPr>
        <w:rFonts w:ascii="MS Gothic" w:hAnsi="MS Gothic"/>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D3F" w:rsidRDefault="00504D3F" w:rsidP="006D00F2">
      <w:pPr>
        <w:spacing w:after="0" w:line="240" w:lineRule="auto"/>
      </w:pPr>
      <w:r>
        <w:separator/>
      </w:r>
    </w:p>
  </w:footnote>
  <w:footnote w:type="continuationSeparator" w:id="0">
    <w:p w:rsidR="00504D3F" w:rsidRDefault="00504D3F" w:rsidP="006D00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D8766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ACF" w:rsidRPr="008A28F4" w:rsidRDefault="00D87668" w:rsidP="00161ACF">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6pt;margin-top:-92.5pt;width:595.2pt;height:841.9pt;z-index:-251656192;mso-position-horizontal-relative:margin;mso-position-vertical-relative:margin" o:allowincell="f">
          <v:imagedata r:id="rId1" o:title="HG_Briefbogen"/>
          <w10:wrap anchorx="margin" anchory="margin"/>
        </v:shape>
      </w:pict>
    </w:r>
    <w:r w:rsidR="00CD1241">
      <w:rPr>
        <w:rFonts w:ascii="MS Gothic" w:hAnsi="MS Gothic"/>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D8766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ACF"/>
    <w:rsid w:val="00013611"/>
    <w:rsid w:val="000276BD"/>
    <w:rsid w:val="000350A9"/>
    <w:rsid w:val="0005759C"/>
    <w:rsid w:val="00065939"/>
    <w:rsid w:val="00091835"/>
    <w:rsid w:val="000D3A6F"/>
    <w:rsid w:val="000E118E"/>
    <w:rsid w:val="000E2A05"/>
    <w:rsid w:val="000E69E0"/>
    <w:rsid w:val="000F17F3"/>
    <w:rsid w:val="00107F56"/>
    <w:rsid w:val="00121A4A"/>
    <w:rsid w:val="00161ACF"/>
    <w:rsid w:val="001875CD"/>
    <w:rsid w:val="001B3D34"/>
    <w:rsid w:val="001B6C39"/>
    <w:rsid w:val="001D706E"/>
    <w:rsid w:val="001F3DC2"/>
    <w:rsid w:val="00211F01"/>
    <w:rsid w:val="002152C6"/>
    <w:rsid w:val="002279CD"/>
    <w:rsid w:val="00250303"/>
    <w:rsid w:val="00252CC7"/>
    <w:rsid w:val="0028367E"/>
    <w:rsid w:val="00295EEE"/>
    <w:rsid w:val="002A1DF5"/>
    <w:rsid w:val="002B1AB9"/>
    <w:rsid w:val="003270D9"/>
    <w:rsid w:val="003335F3"/>
    <w:rsid w:val="00340B4E"/>
    <w:rsid w:val="00372DC9"/>
    <w:rsid w:val="003778D5"/>
    <w:rsid w:val="00385CCA"/>
    <w:rsid w:val="00405461"/>
    <w:rsid w:val="0046549F"/>
    <w:rsid w:val="0047161C"/>
    <w:rsid w:val="00476985"/>
    <w:rsid w:val="00483819"/>
    <w:rsid w:val="004914C9"/>
    <w:rsid w:val="004B5FFC"/>
    <w:rsid w:val="004F1BAB"/>
    <w:rsid w:val="00504D3F"/>
    <w:rsid w:val="00592538"/>
    <w:rsid w:val="005C489E"/>
    <w:rsid w:val="005C703C"/>
    <w:rsid w:val="005D075C"/>
    <w:rsid w:val="00600611"/>
    <w:rsid w:val="006032EA"/>
    <w:rsid w:val="0065155D"/>
    <w:rsid w:val="00653EA8"/>
    <w:rsid w:val="00655557"/>
    <w:rsid w:val="00693ADD"/>
    <w:rsid w:val="006A30C1"/>
    <w:rsid w:val="006C007E"/>
    <w:rsid w:val="006D00F2"/>
    <w:rsid w:val="00704945"/>
    <w:rsid w:val="00720C9B"/>
    <w:rsid w:val="00743335"/>
    <w:rsid w:val="007525DC"/>
    <w:rsid w:val="00761F4C"/>
    <w:rsid w:val="00792448"/>
    <w:rsid w:val="007A306E"/>
    <w:rsid w:val="007F3CD9"/>
    <w:rsid w:val="008262A1"/>
    <w:rsid w:val="0085506B"/>
    <w:rsid w:val="008A28F4"/>
    <w:rsid w:val="00912E55"/>
    <w:rsid w:val="00927B5C"/>
    <w:rsid w:val="0097234B"/>
    <w:rsid w:val="00991E75"/>
    <w:rsid w:val="009C3948"/>
    <w:rsid w:val="00A15744"/>
    <w:rsid w:val="00A34251"/>
    <w:rsid w:val="00A56269"/>
    <w:rsid w:val="00A71E4A"/>
    <w:rsid w:val="00A756C3"/>
    <w:rsid w:val="00A75D12"/>
    <w:rsid w:val="00A81AD1"/>
    <w:rsid w:val="00AA2409"/>
    <w:rsid w:val="00AB6BC3"/>
    <w:rsid w:val="00AC1199"/>
    <w:rsid w:val="00AD7656"/>
    <w:rsid w:val="00AD7A1A"/>
    <w:rsid w:val="00AE13B5"/>
    <w:rsid w:val="00AF2D8A"/>
    <w:rsid w:val="00B03333"/>
    <w:rsid w:val="00B21AD0"/>
    <w:rsid w:val="00B44FDF"/>
    <w:rsid w:val="00B74180"/>
    <w:rsid w:val="00B869DF"/>
    <w:rsid w:val="00B92949"/>
    <w:rsid w:val="00BA79AE"/>
    <w:rsid w:val="00BF6372"/>
    <w:rsid w:val="00C0727B"/>
    <w:rsid w:val="00C2653E"/>
    <w:rsid w:val="00C34FA2"/>
    <w:rsid w:val="00C35246"/>
    <w:rsid w:val="00C7109A"/>
    <w:rsid w:val="00C754B2"/>
    <w:rsid w:val="00CA0BD0"/>
    <w:rsid w:val="00CB724F"/>
    <w:rsid w:val="00CD1241"/>
    <w:rsid w:val="00D05710"/>
    <w:rsid w:val="00D236F8"/>
    <w:rsid w:val="00D579F8"/>
    <w:rsid w:val="00D71F9B"/>
    <w:rsid w:val="00D83DDE"/>
    <w:rsid w:val="00D87668"/>
    <w:rsid w:val="00DA306B"/>
    <w:rsid w:val="00DB389E"/>
    <w:rsid w:val="00DC2543"/>
    <w:rsid w:val="00DC7CF1"/>
    <w:rsid w:val="00DC7F6A"/>
    <w:rsid w:val="00DE7DAC"/>
    <w:rsid w:val="00E32609"/>
    <w:rsid w:val="00E3782C"/>
    <w:rsid w:val="00E55449"/>
    <w:rsid w:val="00E6569E"/>
    <w:rsid w:val="00E7334C"/>
    <w:rsid w:val="00E94AA8"/>
    <w:rsid w:val="00E95820"/>
    <w:rsid w:val="00ED0422"/>
    <w:rsid w:val="00F45955"/>
    <w:rsid w:val="00F52900"/>
    <w:rsid w:val="00F5633E"/>
    <w:rsid w:val="00F56F15"/>
    <w:rsid w:val="00F706E2"/>
    <w:rsid w:val="00FA101B"/>
    <w:rsid w:val="00FB2F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5:chartTrackingRefBased/>
  <w15:docId w15:val="{B60B9697-56FA-4BA1-84F4-04E9CB9DB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4595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pPr>
      <w:spacing w:after="0" w:line="240" w:lineRule="auto"/>
    </w:pPr>
    <w:rPr>
      <w:rFonts w:ascii="MS Gothic" w:hAnsi="MS Gothic" w:cs="MS Gothic"/>
      <w:sz w:val="18"/>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Listenabsatz">
    <w:name w:val="List Paragraph"/>
    <w:basedOn w:val="Standard"/>
    <w:uiPriority w:val="34"/>
    <w:qFormat/>
    <w:rsid w:val="00792448"/>
    <w:pPr>
      <w:spacing w:after="160" w:line="259" w:lineRule="auto"/>
      <w:ind w:left="720"/>
      <w:contextualSpacing/>
    </w:pPr>
    <w:rPr>
      <w:rFonts w:ascii="MS Gothic" w:hAnsi="MS Gothic"/>
      <w:sz w:val="24"/>
      <w:szCs w:val="24"/>
    </w:rPr>
  </w:style>
  <w:style w:type="paragraph" w:styleId="StandardWeb">
    <w:name w:val="Normal (Web)"/>
    <w:basedOn w:val="Standard"/>
    <w:uiPriority w:val="99"/>
    <w:unhideWhenUsed/>
    <w:rsid w:val="000E69E0"/>
    <w:pPr>
      <w:spacing w:before="100" w:beforeAutospacing="1" w:after="100" w:afterAutospacing="1" w:line="240" w:lineRule="auto"/>
    </w:pPr>
    <w:rPr>
      <w:rFonts w:ascii="MS Gothic" w:hAnsi="MS Gothic" w:cs="MS Gothic"/>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639067">
      <w:bodyDiv w:val="1"/>
      <w:marLeft w:val="0"/>
      <w:marRight w:val="0"/>
      <w:marTop w:val="0"/>
      <w:marBottom w:val="0"/>
      <w:divBdr>
        <w:top w:val="none" w:sz="0" w:space="0" w:color="auto"/>
        <w:left w:val="none" w:sz="0" w:space="0" w:color="auto"/>
        <w:bottom w:val="none" w:sz="0" w:space="0" w:color="auto"/>
        <w:right w:val="none" w:sz="0" w:space="0" w:color="auto"/>
      </w:divBdr>
      <w:divsChild>
        <w:div w:id="1677220497">
          <w:marLeft w:val="0"/>
          <w:marRight w:val="0"/>
          <w:marTop w:val="0"/>
          <w:marBottom w:val="0"/>
          <w:divBdr>
            <w:top w:val="none" w:sz="0" w:space="0" w:color="auto"/>
            <w:left w:val="none" w:sz="0" w:space="0" w:color="auto"/>
            <w:bottom w:val="none" w:sz="0" w:space="0" w:color="auto"/>
            <w:right w:val="none" w:sz="0" w:space="0" w:color="auto"/>
          </w:divBdr>
        </w:div>
      </w:divsChild>
    </w:div>
    <w:div w:id="534388843">
      <w:bodyDiv w:val="1"/>
      <w:marLeft w:val="0"/>
      <w:marRight w:val="0"/>
      <w:marTop w:val="0"/>
      <w:marBottom w:val="0"/>
      <w:divBdr>
        <w:top w:val="none" w:sz="0" w:space="0" w:color="auto"/>
        <w:left w:val="none" w:sz="0" w:space="0" w:color="auto"/>
        <w:bottom w:val="none" w:sz="0" w:space="0" w:color="auto"/>
        <w:right w:val="none" w:sz="0" w:space="0" w:color="auto"/>
      </w:divBdr>
      <w:divsChild>
        <w:div w:id="2047093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2021-04-09T00:00:00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655</Characters>
  <Application>Microsoft Office Word</Application>
  <DocSecurity>4</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c:creator>
  <cp:keywords/>
  <dc:description/>
  <cp:lastModifiedBy>Ulrike Lemke</cp:lastModifiedBy>
  <cp:revision>2</cp:revision>
  <cp:lastPrinted>2021-04-09T09:14:00Z</cp:lastPrinted>
  <dcterms:created xsi:type="dcterms:W3CDTF">2021-04-22T11:55:00Z</dcterms:created>
  <dcterms:modified xsi:type="dcterms:W3CDTF">2021-04-22T11:55:00Z</dcterms:modified>
</cp:coreProperties>
</file>