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ab/>
      </w:r>
      <w:r>
        <w:rPr>
          <w:rFonts w:cs="Arial"/>
          <w:b w:val="0"/>
          <w:sz w:val="20"/>
        </w:rPr>
        <w:tab/>
      </w:r>
      <w:bookmarkStart w:id="0" w:name="_GoBack"/>
      <w:bookmarkEnd w:id="0"/>
      <w:r>
        <w:rPr>
          <w:rFonts w:cs="Arial"/>
          <w:b w:val="0"/>
          <w:sz w:val="20"/>
        </w:rPr>
        <w:t>杜尔门廷根, 2023年 02月</w:t>
      </w:r>
    </w:p>
    <w:p w:rsidR="00E262F5" w:rsidRDefault="003365A4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  <w:r>
        <w:rPr>
          <w:rFonts w:cs="Arial"/>
          <w:sz w:val="20"/>
        </w:rPr>
        <w:t>GEORG SCHLEGEL GmbH &amp; Co. KG</w:t>
      </w:r>
    </w:p>
    <w:p w:rsidR="002A2D5D" w:rsidRPr="009B4AC7" w:rsidRDefault="002A2D5D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:rsidR="007304F4" w:rsidRDefault="00F3354E" w:rsidP="00AD44D4">
      <w:pPr>
        <w:rPr>
          <w:rFonts w:ascii="Futura Std Book" w:hAnsi="Futura Std Book"/>
          <w:color w:val="1F497D" w:themeColor="text2"/>
          <w:sz w:val="28"/>
          <w:szCs w:val="28"/>
        </w:rPr>
      </w:pPr>
      <w:r>
        <w:rPr>
          <w:color w:val="1F497D" w:themeColor="text2"/>
          <w:sz w:val="36"/>
          <w:szCs w:val="28"/>
        </w:rPr>
        <w:t>带照明和拉力释放的紧急停止</w:t>
      </w:r>
      <w:r>
        <w:rPr>
          <w:color w:val="1F497D" w:themeColor="text2"/>
          <w:sz w:val="36"/>
          <w:szCs w:val="28"/>
        </w:rPr>
        <w:br/>
      </w:r>
    </w:p>
    <w:p w:rsidR="00ED24B5" w:rsidRPr="00ED24B5" w:rsidRDefault="00F3354E" w:rsidP="00ED24B5">
      <w:pPr>
        <w:spacing w:after="160" w:line="259" w:lineRule="auto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</w:rPr>
        <w:t>Georg Schlegel GmbH＆Co. KG 扩展了 mYnitron 系列。</w:t>
      </w:r>
    </w:p>
    <w:p w:rsidR="00F3354E" w:rsidRPr="00F3354E" w:rsidRDefault="00F3354E" w:rsidP="00F3354E">
      <w:pPr>
        <w:spacing w:after="160" w:line="259" w:lineRule="auto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>GEORG SCHLEGEL GmbH &amp; Co. KG 正在扩展其 mYnitron 系列产品组合，以包括带拉力释放和照明的紧急停止执行器。</w:t>
      </w:r>
    </w:p>
    <w:p w:rsidR="00F3354E" w:rsidRPr="00F3354E" w:rsidRDefault="00F3354E" w:rsidP="00F3354E">
      <w:pPr>
        <w:spacing w:after="160" w:line="259" w:lineRule="auto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>YPVLOO 有两个常闭触点，根据EN 60947-5-1，所有均为正断开触点。用于照明的透镜放置在蘑菇头的中间。这使得即使在光线不佳的情况下也能很容易地看到紧急停止装置，并且还会指示紧急停止装置何时处于活动状态。</w:t>
      </w:r>
    </w:p>
    <w:p w:rsidR="00ED24B5" w:rsidRDefault="00F3354E" w:rsidP="00F3354E">
      <w:pPr>
        <w:spacing w:after="160" w:line="259" w:lineRule="auto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 xml:space="preserve">YPVLOO 令人印象深刻的安装深度仅为 18 毫米，专为 16.2 毫米的安装开口而设计。紧急停止执行器的使用寿命高达 30,000 次，防护等级为 IP65 / IP67 / IP69K，工作温度为 -25°C 至 70°C。工作电压为 35 V AC/DC，工作电流为 5 A/AC 或 2 A/DC。 </w:t>
      </w:r>
    </w:p>
    <w:p w:rsidR="00ED24B5" w:rsidRDefault="00ED24B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 xml:space="preserve">相片: </w:t>
      </w:r>
    </w:p>
    <w:p w:rsidR="00773A2F" w:rsidRDefault="00F84A5E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1E5F24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>
                <wp:simplePos x="0" y="0"/>
                <wp:positionH relativeFrom="column">
                  <wp:posOffset>3260725</wp:posOffset>
                </wp:positionH>
                <wp:positionV relativeFrom="paragraph">
                  <wp:posOffset>175260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DF7" w:rsidRPr="00ED24B5" w:rsidRDefault="00773A2F" w:rsidP="00773A2F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>Bildunterschrift: SCHLEGEL 扩展了其 mYnitron 系列，推出带照明和拉力释放功能的紧急停止装置。相片: SCHLEGEL</w:t>
                            </w:r>
                          </w:p>
                          <w:p w:rsidR="001E5F24" w:rsidRPr="001E5F24" w:rsidRDefault="001E5F24">
                            <w:pPr>
                              <w:rPr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56.75pt;margin-top:13.8pt;width:185.9pt;height:110.6pt;z-index:-2516541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" stroked="f">
                <v:textbox style="mso-fit-shape-to-text:t">
                  <w:txbxContent>
                    <w:p w:rsidR="00166DF7" w:rsidRPr="00ED24B5" w:rsidRDefault="00773A2F" w:rsidP="00773A2F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</w:rPr>
                      </w:pPr>
                      <w:r>
                        <w:rPr>
                          <w:rFonts w:asciiTheme="minorHAnsi" w:eastAsia="Microsoft YaHei UI" w:hAnsiTheme="minorHAnsi"/>
                          <w:b w:val="0"/>
                          <w:sz w:val="20"/>
                          <w:szCs w:val="22"/>
                        </w:rPr>
                        <w:t xml:space="preserve">Bildunterschrift: SCHLEGEL 扩展了其 mYnitron 系列，推出带照明和拉力释放功能的紧急停止装置。</w:t>
                      </w:r>
                      <w:r>
                        <w:rPr>
                          <w:rFonts w:asciiTheme="minorHAnsi" w:eastAsia="Microsoft YaHei UI" w:hAnsiTheme="minorHAnsi"/>
                          <w:b w:val="0"/>
                          <w:sz w:val="20"/>
                          <w:szCs w:val="22"/>
                        </w:rPr>
                        <w:t xml:space="preserve">相片: SCHLEGEL</w:t>
                      </w:r>
                    </w:p>
                    <w:p w:rsidR="001E5F24" w:rsidRPr="001E5F24" w:rsidRDefault="001E5F24">
                      <w:pPr>
                        <w:rPr>
                          <w:b w:val="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F84A5E"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146685</wp:posOffset>
            </wp:positionV>
            <wp:extent cx="1866900" cy="1327150"/>
            <wp:effectExtent l="0" t="0" r="0" b="6350"/>
            <wp:wrapTight wrapText="bothSides">
              <wp:wrapPolygon edited="0">
                <wp:start x="0" y="0"/>
                <wp:lineTo x="0" y="21393"/>
                <wp:lineTo x="21380" y="21393"/>
                <wp:lineTo x="21380" y="0"/>
                <wp:lineTo x="0" y="0"/>
              </wp:wrapPolygon>
            </wp:wrapTight>
            <wp:docPr id="2" name="Grafik 2" descr="H:\PR\Pressearbeit\Pressemitteilungen ab 1998\Pressemeldungen 2023\2-mYnitron-Not-Halt\YPVLOO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PR\Pressearbeit\Pressemitteilungen ab 1998\Pressemeldungen 2023\2-mYnitron-Not-Halt\YPVLOO_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32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73A2F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C87914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C87914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773A2F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773A2F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联系: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Wolfgang Zoll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Telefon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www.schlegel.biz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vertrieb@schlegel.biz</w:t>
      </w:r>
    </w:p>
    <w:p w:rsidR="00E262F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媒体联系: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 Jungwirth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Telefon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www.schlegel.biz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bruno.jungwirth@schlegel.biz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</w:rPr>
      </w:pPr>
      <w:r>
        <w:rPr>
          <w:rFonts w:cs="Arial"/>
          <w:b w:val="0"/>
          <w:sz w:val="20"/>
        </w:rPr>
        <w:t>出版免费。文档副本或参考想请。</w:t>
      </w: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sz w:val="20"/>
        </w:rPr>
        <w:t>关于 Schlegel GmbH &amp; Co. KG</w:t>
      </w:r>
    </w:p>
    <w:p w:rsidR="00E262F5" w:rsidRPr="009B4AC7" w:rsidRDefault="00E262F5" w:rsidP="004948A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</w:rPr>
      </w:pPr>
      <w:r>
        <w:rPr>
          <w:rFonts w:cs="Arial"/>
          <w:b w:val="0"/>
          <w:sz w:val="20"/>
        </w:rPr>
        <w:t>Schlegel 名字代表着创新、质量和设计。公司成立于 1945 年, 今天是一家全球营运的公司，总部设于德国，海外办事处位于奥地利和新加坡，产品出口到五大洲 80 多个国家。我们核心能力：开发和生产控制单元，指示灯和接线端子。产品组合还包括总线系统、防水盒子、行程开关、控制面板和功能模块。当开发新产品，Schlegel 定下很高的设计标准。</w:t>
      </w:r>
      <w:r>
        <w:rPr>
          <w:rFonts w:cs="Arial"/>
          <w:b w:val="0"/>
          <w:bCs/>
          <w:sz w:val="20"/>
        </w:rPr>
        <w:t>100 多个国家和国际设计奖确认了我们的设计达专业水平。这些奖项中包括，iF 设计大奖，reddot 红点设计奖和德国设计大奖。</w:t>
      </w:r>
    </w:p>
    <w:p w:rsidR="00E262F5" w:rsidRPr="009B4AC7" w:rsidRDefault="00E262F5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pStyle w:val="Textkrper"/>
        <w:tabs>
          <w:tab w:val="left" w:pos="0"/>
          <w:tab w:val="right" w:pos="5245"/>
        </w:tabs>
        <w:spacing w:line="288" w:lineRule="auto"/>
        <w:rPr>
          <w:rFonts w:cs="Arial"/>
          <w:b/>
          <w:color w:val="auto"/>
          <w:sz w:val="20"/>
        </w:rPr>
      </w:pPr>
    </w:p>
    <w:p w:rsidR="00E262F5" w:rsidRPr="0024417C" w:rsidRDefault="00E262F5" w:rsidP="004948A4">
      <w:pPr>
        <w:tabs>
          <w:tab w:val="right" w:pos="5245"/>
        </w:tabs>
      </w:pPr>
    </w:p>
    <w:p w:rsidR="00E262F5" w:rsidRPr="0009183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sectPr w:rsidR="00E262F5" w:rsidRPr="00091835" w:rsidSect="00AF2D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CB7" w:rsidRDefault="00781CB7" w:rsidP="006D00F2">
      <w:r>
        <w:separator/>
      </w:r>
    </w:p>
  </w:endnote>
  <w:endnote w:type="continuationSeparator" w:id="0">
    <w:p w:rsidR="00781CB7" w:rsidRDefault="00781CB7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4F4" w:rsidRDefault="007304F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196287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311245">
      <w:rPr>
        <w:b w:val="0"/>
        <w:sz w:val="12"/>
        <w:szCs w:val="12"/>
      </w:rPr>
      <w:t>/</w:t>
    </w:r>
    <w:sdt>
      <w:sdtPr>
        <w:rPr>
          <w:rFonts w:ascii="Futura Std Book" w:hAnsi="Futura Std Book"/>
          <w:b w:val="0"/>
          <w:sz w:val="12"/>
          <w:szCs w:val="12"/>
        </w:rPr>
        <w:alias w:val="Veröffentlichungsdatum"/>
        <w:tag w:val=""/>
        <w:id w:val="217794590"/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21-09-24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7304F4">
          <w:rPr>
            <w:rFonts w:ascii="Futura Std Book" w:hAnsi="Futura Std Book"/>
            <w:b w:val="0"/>
            <w:sz w:val="12"/>
            <w:szCs w:val="12"/>
          </w:rPr>
          <w:t xml:space="preserve">     </w:t>
        </w:r>
      </w:sdtContent>
    </w:sdt>
    <w:r w:rsidR="00311245">
      <w:rPr>
        <w:b w:val="0"/>
        <w:sz w:val="12"/>
        <w:szCs w:val="12"/>
      </w:rPr>
      <w:tab/>
    </w:r>
    <w:r w:rsidR="00311245">
      <w:rPr>
        <w:b w:val="0"/>
        <w:sz w:val="12"/>
        <w:szCs w:val="12"/>
      </w:rPr>
      <w:tab/>
    </w:r>
    <w:r w:rsidR="00311245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311245">
      <w:rPr>
        <w:rFonts w:ascii="Futura Std Book" w:hAnsi="Futura Std Book"/>
        <w:b w:val="0"/>
        <w:sz w:val="12"/>
        <w:szCs w:val="12"/>
      </w:rPr>
      <w:fldChar w:fldCharType="separate"/>
    </w:r>
    <w:r w:rsidRPr="00196287">
      <w:rPr>
        <w:b w:val="0"/>
        <w:noProof/>
        <w:sz w:val="12"/>
        <w:szCs w:val="12"/>
      </w:rPr>
      <w:t>2</w:t>
    </w:r>
    <w:r w:rsidR="00311245"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b w:val="0"/>
        <w:sz w:val="12"/>
        <w:szCs w:val="12"/>
      </w:rPr>
      <w:t xml:space="preserve">Georg Schlegel GmbH &amp; Co. KG | 88525 Dürmentingen | Tel.: 07371/502-0 | </w:t>
    </w:r>
    <w:hyperlink r:id="rId1" w:history="1">
      <w:r>
        <w:rPr>
          <w:b w:val="0"/>
          <w:sz w:val="12"/>
          <w:szCs w:val="12"/>
        </w:rPr>
        <w:t>info@schlegel.bizinfo@schlegel.biz</w:t>
      </w:r>
    </w:hyperlink>
    <w:r>
      <w:rPr>
        <w:b w:val="0"/>
        <w:sz w:val="12"/>
        <w:szCs w:val="12"/>
      </w:rPr>
      <w:t xml:space="preserve"> | www.schlegel.biz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4F4" w:rsidRDefault="007304F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CB7" w:rsidRDefault="00781CB7" w:rsidP="006D00F2">
      <w:r>
        <w:separator/>
      </w:r>
    </w:p>
  </w:footnote>
  <w:footnote w:type="continuationSeparator" w:id="0">
    <w:p w:rsidR="00781CB7" w:rsidRDefault="00781CB7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196287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196287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311245">
      <w:rPr>
        <w:sz w:val="56"/>
      </w:rPr>
      <w:t>新闻发布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196287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91835"/>
    <w:rsid w:val="000E502B"/>
    <w:rsid w:val="000F17F3"/>
    <w:rsid w:val="00166DF7"/>
    <w:rsid w:val="00170C67"/>
    <w:rsid w:val="00175FD8"/>
    <w:rsid w:val="00181544"/>
    <w:rsid w:val="00196287"/>
    <w:rsid w:val="001A00B4"/>
    <w:rsid w:val="001D5E54"/>
    <w:rsid w:val="001E5F24"/>
    <w:rsid w:val="001F3DC2"/>
    <w:rsid w:val="00214322"/>
    <w:rsid w:val="00286003"/>
    <w:rsid w:val="002967DD"/>
    <w:rsid w:val="002A2D5D"/>
    <w:rsid w:val="00311245"/>
    <w:rsid w:val="00312C37"/>
    <w:rsid w:val="003335F3"/>
    <w:rsid w:val="003361E9"/>
    <w:rsid w:val="003365A4"/>
    <w:rsid w:val="003E0CCC"/>
    <w:rsid w:val="00406134"/>
    <w:rsid w:val="0049115E"/>
    <w:rsid w:val="004948A4"/>
    <w:rsid w:val="004E23E9"/>
    <w:rsid w:val="004E2BDF"/>
    <w:rsid w:val="00595A42"/>
    <w:rsid w:val="006032EA"/>
    <w:rsid w:val="00640D78"/>
    <w:rsid w:val="00640DE4"/>
    <w:rsid w:val="0065155D"/>
    <w:rsid w:val="0065531C"/>
    <w:rsid w:val="00655557"/>
    <w:rsid w:val="0067072B"/>
    <w:rsid w:val="006934CE"/>
    <w:rsid w:val="006A0F90"/>
    <w:rsid w:val="006C5999"/>
    <w:rsid w:val="006D00F2"/>
    <w:rsid w:val="006D68BA"/>
    <w:rsid w:val="006D70E5"/>
    <w:rsid w:val="006F728C"/>
    <w:rsid w:val="007304F4"/>
    <w:rsid w:val="007622F7"/>
    <w:rsid w:val="00766602"/>
    <w:rsid w:val="00773A2F"/>
    <w:rsid w:val="00781CB7"/>
    <w:rsid w:val="007E11F4"/>
    <w:rsid w:val="007E4CF6"/>
    <w:rsid w:val="008575B3"/>
    <w:rsid w:val="00857ABC"/>
    <w:rsid w:val="00864709"/>
    <w:rsid w:val="008A28F4"/>
    <w:rsid w:val="008D3B04"/>
    <w:rsid w:val="008D5735"/>
    <w:rsid w:val="008E18CE"/>
    <w:rsid w:val="008E7D07"/>
    <w:rsid w:val="00912E55"/>
    <w:rsid w:val="00927C80"/>
    <w:rsid w:val="00996DEF"/>
    <w:rsid w:val="009A4B2C"/>
    <w:rsid w:val="009C3948"/>
    <w:rsid w:val="00A239F7"/>
    <w:rsid w:val="00A75D12"/>
    <w:rsid w:val="00AD44D4"/>
    <w:rsid w:val="00AF2D8A"/>
    <w:rsid w:val="00B23506"/>
    <w:rsid w:val="00B37BDA"/>
    <w:rsid w:val="00B67728"/>
    <w:rsid w:val="00B74180"/>
    <w:rsid w:val="00BD31B2"/>
    <w:rsid w:val="00C20BBB"/>
    <w:rsid w:val="00C87914"/>
    <w:rsid w:val="00CA1896"/>
    <w:rsid w:val="00CA5D2A"/>
    <w:rsid w:val="00CD3F37"/>
    <w:rsid w:val="00CE0749"/>
    <w:rsid w:val="00D05710"/>
    <w:rsid w:val="00D236F8"/>
    <w:rsid w:val="00D30F30"/>
    <w:rsid w:val="00D87AB4"/>
    <w:rsid w:val="00DC57F7"/>
    <w:rsid w:val="00E262F5"/>
    <w:rsid w:val="00E55449"/>
    <w:rsid w:val="00E574C5"/>
    <w:rsid w:val="00E7334C"/>
    <w:rsid w:val="00EA5DB9"/>
    <w:rsid w:val="00ED24B5"/>
    <w:rsid w:val="00F3354E"/>
    <w:rsid w:val="00F52900"/>
    <w:rsid w:val="00F61EA2"/>
    <w:rsid w:val="00F84A5E"/>
    <w:rsid w:val="00FB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1683FD95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icrosoft YaHei UI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Microsoft YaHei UI" w:hAnsi="Microsoft YaHei UI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eastAsia="Microsoft YaHei U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eastAsia="Microsoft YaHei U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cs="Microsoft YaHei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Microsoft YaHei UI" w:eastAsia="Microsoft YaHei UI" w:hAnsi="Microsoft YaHei UI" w:cs="Microsoft YaHei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Microsoft YaHei UI" w:eastAsia="Microsoft YaHei UI" w:hAnsi="Microsoft YaHei UI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Cambria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Microsoft YaHei UI"/>
        <a:ea typeface="Microsoft YaHei UI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Tamara Lemke</cp:lastModifiedBy>
  <cp:revision>2</cp:revision>
  <cp:lastPrinted>2021-09-28T07:17:00Z</cp:lastPrinted>
  <dcterms:created xsi:type="dcterms:W3CDTF">2023-03-08T11:02:00Z</dcterms:created>
  <dcterms:modified xsi:type="dcterms:W3CDTF">2023-03-08T11:02:00Z</dcterms:modified>
</cp:coreProperties>
</file>